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0C08" w:rsidRPr="00702AE6" w:rsidRDefault="00AF0C08">
      <w:pPr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Theme="minorEastAsia" w:cs="Times New Roman" w:hint="eastAsia"/>
          <w:b/>
          <w:sz w:val="24"/>
          <w:szCs w:val="24"/>
        </w:rPr>
        <w:t xml:space="preserve">                  </w:t>
      </w:r>
      <w:r w:rsidR="00A71EC1" w:rsidRPr="00A71EC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71EC1" w:rsidRPr="00702AE6">
        <w:rPr>
          <w:rFonts w:ascii="Times New Roman" w:hAnsiTheme="minorEastAsia" w:cs="Times New Roman"/>
          <w:b/>
          <w:sz w:val="30"/>
          <w:szCs w:val="30"/>
        </w:rPr>
        <w:t>综合性实验课程</w:t>
      </w:r>
      <w:r w:rsidR="00A71EC1" w:rsidRPr="00702AE6">
        <w:rPr>
          <w:rFonts w:ascii="Times New Roman" w:hAnsi="Times New Roman" w:cs="Times New Roman"/>
          <w:b/>
          <w:sz w:val="30"/>
          <w:szCs w:val="30"/>
        </w:rPr>
        <w:t>—</w:t>
      </w:r>
      <w:r w:rsidR="00A71EC1" w:rsidRPr="00702AE6">
        <w:rPr>
          <w:rFonts w:ascii="Times New Roman" w:hAnsiTheme="minorEastAsia" w:cs="Times New Roman"/>
          <w:b/>
          <w:sz w:val="30"/>
          <w:szCs w:val="30"/>
        </w:rPr>
        <w:t>药剂实验</w:t>
      </w:r>
      <w:r w:rsidR="00A71EC1" w:rsidRPr="00702AE6">
        <w:rPr>
          <w:rFonts w:ascii="Times New Roman" w:hAnsiTheme="minorEastAsia" w:cs="Times New Roman" w:hint="eastAsia"/>
          <w:b/>
          <w:sz w:val="30"/>
          <w:szCs w:val="30"/>
        </w:rPr>
        <w:t>须知</w:t>
      </w:r>
    </w:p>
    <w:p w:rsidR="000753C7" w:rsidRPr="00E10550" w:rsidRDefault="00A71EC1">
      <w:pPr>
        <w:rPr>
          <w:rFonts w:ascii="Times New Roman" w:hAnsi="Times New Roman" w:cs="Times New Roman"/>
          <w:b/>
          <w:sz w:val="28"/>
          <w:szCs w:val="28"/>
        </w:rPr>
      </w:pPr>
      <w:r w:rsidRPr="00A71EC1">
        <w:rPr>
          <w:rFonts w:ascii="Times New Roman" w:hAnsiTheme="minorEastAsia" w:cs="Times New Roman" w:hint="eastAsia"/>
          <w:b/>
          <w:sz w:val="28"/>
          <w:szCs w:val="28"/>
        </w:rPr>
        <w:t>实验课内容：</w:t>
      </w:r>
      <w:r w:rsidRPr="00A71EC1">
        <w:rPr>
          <w:rFonts w:ascii="Times New Roman" w:hAnsiTheme="minorEastAsia" w:cs="Times New Roman"/>
          <w:b/>
          <w:sz w:val="28"/>
          <w:szCs w:val="28"/>
        </w:rPr>
        <w:t>共包括</w:t>
      </w:r>
      <w:r w:rsidRPr="00A71EC1">
        <w:rPr>
          <w:rFonts w:ascii="Times New Roman" w:hAnsi="Times New Roman" w:cs="Times New Roman"/>
          <w:b/>
          <w:sz w:val="28"/>
          <w:szCs w:val="28"/>
        </w:rPr>
        <w:t>3</w:t>
      </w:r>
      <w:r w:rsidRPr="00A71EC1">
        <w:rPr>
          <w:rFonts w:ascii="Times New Roman" w:hAnsiTheme="minorEastAsia" w:cs="Times New Roman"/>
          <w:b/>
          <w:sz w:val="28"/>
          <w:szCs w:val="28"/>
        </w:rPr>
        <w:t>个部分</w:t>
      </w:r>
      <w:r w:rsidRPr="00A71EC1">
        <w:rPr>
          <w:rFonts w:ascii="Times New Roman" w:hAnsi="Times New Roman" w:cs="Times New Roman"/>
          <w:b/>
          <w:sz w:val="28"/>
          <w:szCs w:val="28"/>
        </w:rPr>
        <w:t>:</w:t>
      </w:r>
    </w:p>
    <w:p w:rsidR="000753C7" w:rsidRPr="00E10550" w:rsidRDefault="00A71EC1">
      <w:pPr>
        <w:rPr>
          <w:rFonts w:ascii="Times New Roman" w:hAnsi="Times New Roman" w:cs="Times New Roman"/>
          <w:b/>
          <w:sz w:val="28"/>
          <w:szCs w:val="28"/>
        </w:rPr>
      </w:pPr>
      <w:r w:rsidRPr="00A71EC1">
        <w:rPr>
          <w:rFonts w:ascii="Times New Roman" w:hAnsi="Times New Roman" w:cs="Times New Roman"/>
          <w:b/>
          <w:sz w:val="28"/>
          <w:szCs w:val="28"/>
        </w:rPr>
        <w:t>1</w:t>
      </w:r>
      <w:r w:rsidRPr="00A71EC1">
        <w:rPr>
          <w:rFonts w:ascii="Times New Roman" w:hAnsiTheme="minorEastAsia" w:cs="Times New Roman"/>
          <w:b/>
          <w:sz w:val="28"/>
          <w:szCs w:val="28"/>
        </w:rPr>
        <w:t>，课下自行查阅文献，设计以阿司匹林或芦丁为主药的</w:t>
      </w:r>
      <w:r w:rsidRPr="00A71EC1">
        <w:rPr>
          <w:rFonts w:ascii="Times New Roman" w:hAnsiTheme="minorEastAsia" w:cs="Times New Roman" w:hint="eastAsia"/>
          <w:b/>
          <w:sz w:val="28"/>
          <w:szCs w:val="28"/>
        </w:rPr>
        <w:t>一种</w:t>
      </w:r>
      <w:r w:rsidRPr="00A71EC1">
        <w:rPr>
          <w:rFonts w:ascii="Times New Roman" w:hAnsiTheme="minorEastAsia" w:cs="Times New Roman"/>
          <w:b/>
          <w:sz w:val="28"/>
          <w:szCs w:val="28"/>
        </w:rPr>
        <w:t>制剂。药剂实验开始前一周上交</w:t>
      </w:r>
      <w:r w:rsidRPr="00A71EC1">
        <w:rPr>
          <w:rFonts w:ascii="Times New Roman" w:hAnsiTheme="minorEastAsia" w:cs="Times New Roman" w:hint="eastAsia"/>
          <w:b/>
          <w:sz w:val="28"/>
          <w:szCs w:val="28"/>
        </w:rPr>
        <w:t>实验</w:t>
      </w:r>
      <w:r w:rsidRPr="00A71EC1">
        <w:rPr>
          <w:rFonts w:ascii="Times New Roman" w:hAnsiTheme="minorEastAsia" w:cs="Times New Roman"/>
          <w:b/>
          <w:sz w:val="28"/>
          <w:szCs w:val="28"/>
        </w:rPr>
        <w:t>方案。</w:t>
      </w:r>
      <w:r w:rsidRPr="00A71EC1">
        <w:rPr>
          <w:rFonts w:ascii="Times New Roman" w:hAnsiTheme="minorEastAsia" w:cs="Times New Roman" w:hint="eastAsia"/>
          <w:b/>
          <w:sz w:val="28"/>
          <w:szCs w:val="28"/>
        </w:rPr>
        <w:t>方案内容：设计前的考虑、</w:t>
      </w:r>
      <w:r w:rsidRPr="00A71EC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71EC1">
        <w:rPr>
          <w:rFonts w:ascii="Times New Roman" w:hAnsiTheme="minorEastAsia" w:cs="Times New Roman" w:hint="eastAsia"/>
          <w:b/>
          <w:sz w:val="28"/>
          <w:szCs w:val="28"/>
        </w:rPr>
        <w:t>给药途径及剂型选择、预设处方及质量考察等，并附参考文献。</w:t>
      </w:r>
    </w:p>
    <w:p w:rsidR="00C95333" w:rsidRPr="00E10550" w:rsidRDefault="00A71EC1" w:rsidP="00C95333">
      <w:pPr>
        <w:ind w:firstLine="420"/>
        <w:rPr>
          <w:rFonts w:ascii="Times New Roman" w:hAnsi="Times New Roman" w:cs="Times New Roman"/>
          <w:sz w:val="28"/>
          <w:szCs w:val="28"/>
        </w:rPr>
      </w:pPr>
      <w:r w:rsidRPr="00A71EC1">
        <w:rPr>
          <w:rFonts w:ascii="Times New Roman" w:hAnsiTheme="minorEastAsia" w:cs="Times New Roman"/>
          <w:sz w:val="28"/>
          <w:szCs w:val="28"/>
        </w:rPr>
        <w:t>药物剂型设计的过程：</w:t>
      </w:r>
      <w:r w:rsidRPr="00A71EC1">
        <w:rPr>
          <w:rFonts w:ascii="Times New Roman" w:hAnsi="Times New Roman" w:cs="Times New Roman"/>
          <w:sz w:val="28"/>
          <w:szCs w:val="28"/>
        </w:rPr>
        <w:t>1</w:t>
      </w:r>
      <w:r w:rsidRPr="00A71EC1">
        <w:rPr>
          <w:rFonts w:ascii="Times New Roman" w:hAnsiTheme="minorEastAsia" w:cs="Times New Roman"/>
          <w:sz w:val="28"/>
          <w:szCs w:val="28"/>
        </w:rPr>
        <w:t>）处方前工作，包括</w:t>
      </w:r>
      <w:r w:rsidRPr="00A71EC1">
        <w:rPr>
          <w:rFonts w:ascii="Times New Roman" w:hAnsiTheme="minorEastAsia" w:cs="Times New Roman" w:hint="eastAsia"/>
          <w:sz w:val="28"/>
          <w:szCs w:val="28"/>
        </w:rPr>
        <w:t>主药的</w:t>
      </w:r>
      <w:r w:rsidRPr="00A71EC1">
        <w:rPr>
          <w:rFonts w:ascii="Times New Roman" w:hAnsiTheme="minorEastAsia" w:cs="Times New Roman"/>
          <w:sz w:val="28"/>
          <w:szCs w:val="28"/>
        </w:rPr>
        <w:t>理化性质、药理学、药动学</w:t>
      </w:r>
      <w:r w:rsidRPr="00A71EC1">
        <w:rPr>
          <w:rFonts w:ascii="Times New Roman" w:hAnsiTheme="minorEastAsia" w:cs="Times New Roman" w:hint="eastAsia"/>
          <w:sz w:val="28"/>
          <w:szCs w:val="28"/>
        </w:rPr>
        <w:t>特征等</w:t>
      </w:r>
      <w:r w:rsidRPr="00A71EC1">
        <w:rPr>
          <w:rFonts w:ascii="Times New Roman" w:hAnsiTheme="minorEastAsia" w:cs="Times New Roman"/>
          <w:sz w:val="28"/>
          <w:szCs w:val="28"/>
        </w:rPr>
        <w:t>。</w:t>
      </w:r>
      <w:r w:rsidRPr="00A71EC1">
        <w:rPr>
          <w:rFonts w:ascii="Times New Roman" w:hAnsi="Times New Roman" w:cs="Times New Roman"/>
          <w:sz w:val="28"/>
          <w:szCs w:val="28"/>
        </w:rPr>
        <w:t>2</w:t>
      </w:r>
      <w:r w:rsidRPr="00A71EC1">
        <w:rPr>
          <w:rFonts w:ascii="Times New Roman" w:hAnsiTheme="minorEastAsia" w:cs="Times New Roman"/>
          <w:sz w:val="28"/>
          <w:szCs w:val="28"/>
        </w:rPr>
        <w:t>）根据药物的理化性质和治疗需要，结合各项临床前研究工作，确定给药的途径，并综合各方面因素，选择合适的剂型；</w:t>
      </w:r>
      <w:r w:rsidRPr="00A71EC1">
        <w:rPr>
          <w:rFonts w:ascii="Times New Roman" w:hAnsi="Times New Roman" w:cs="Times New Roman"/>
          <w:sz w:val="28"/>
          <w:szCs w:val="28"/>
        </w:rPr>
        <w:t>3</w:t>
      </w:r>
      <w:r w:rsidRPr="00A71EC1">
        <w:rPr>
          <w:rFonts w:ascii="Times New Roman" w:hAnsiTheme="minorEastAsia" w:cs="Times New Roman"/>
          <w:sz w:val="28"/>
          <w:szCs w:val="28"/>
        </w:rPr>
        <w:t>）根据所确定的剂型的特点，</w:t>
      </w:r>
      <w:r w:rsidRPr="00A71EC1">
        <w:rPr>
          <w:rFonts w:ascii="Times New Roman" w:hAnsiTheme="minorEastAsia" w:cs="Times New Roman" w:hint="eastAsia"/>
          <w:sz w:val="28"/>
          <w:szCs w:val="28"/>
        </w:rPr>
        <w:t>结合处方前研究，</w:t>
      </w:r>
      <w:r w:rsidRPr="00A71EC1">
        <w:rPr>
          <w:rFonts w:ascii="Times New Roman" w:hAnsiTheme="minorEastAsia" w:cs="Times New Roman"/>
          <w:sz w:val="28"/>
          <w:szCs w:val="28"/>
        </w:rPr>
        <w:t>选择合适于的辅料或添加剂，</w:t>
      </w:r>
      <w:r w:rsidRPr="00A71EC1">
        <w:rPr>
          <w:rFonts w:ascii="Times New Roman" w:hAnsiTheme="minorEastAsia" w:cs="Times New Roman" w:hint="eastAsia"/>
          <w:sz w:val="28"/>
          <w:szCs w:val="28"/>
        </w:rPr>
        <w:t>设定处方、制备工艺，以及评价方法和指标</w:t>
      </w:r>
      <w:r w:rsidRPr="00A71EC1">
        <w:rPr>
          <w:rFonts w:ascii="Times New Roman" w:hAnsiTheme="minorEastAsia" w:cs="Times New Roman"/>
          <w:sz w:val="28"/>
          <w:szCs w:val="28"/>
        </w:rPr>
        <w:t>，根据评价结果</w:t>
      </w:r>
      <w:r w:rsidRPr="00A71EC1">
        <w:rPr>
          <w:rFonts w:ascii="Times New Roman" w:hAnsiTheme="minorEastAsia" w:cs="Times New Roman" w:hint="eastAsia"/>
          <w:sz w:val="28"/>
          <w:szCs w:val="28"/>
        </w:rPr>
        <w:t>筛选并优化处方、工艺；</w:t>
      </w:r>
      <w:r w:rsidRPr="00A71EC1">
        <w:rPr>
          <w:rFonts w:ascii="Times New Roman" w:hAnsi="Times New Roman" w:cs="Times New Roman"/>
          <w:sz w:val="28"/>
          <w:szCs w:val="28"/>
        </w:rPr>
        <w:t xml:space="preserve"> 4</w:t>
      </w:r>
      <w:r w:rsidRPr="00A71EC1">
        <w:rPr>
          <w:rFonts w:ascii="Times New Roman" w:hAnsiTheme="minorEastAsia" w:cs="Times New Roman" w:hint="eastAsia"/>
          <w:sz w:val="28"/>
          <w:szCs w:val="28"/>
        </w:rPr>
        <w:t>）建立制剂的质量标准，考察制剂稳定性。</w:t>
      </w:r>
    </w:p>
    <w:p w:rsidR="000753C7" w:rsidRPr="00E10550" w:rsidRDefault="00A71EC1" w:rsidP="000753C7">
      <w:pPr>
        <w:rPr>
          <w:rFonts w:ascii="Times New Roman" w:hAnsi="Times New Roman" w:cs="Times New Roman"/>
          <w:b/>
          <w:sz w:val="28"/>
          <w:szCs w:val="28"/>
        </w:rPr>
      </w:pPr>
      <w:r w:rsidRPr="00A71EC1">
        <w:rPr>
          <w:rFonts w:ascii="Times New Roman" w:hAnsi="Times New Roman" w:cs="Times New Roman"/>
          <w:b/>
          <w:sz w:val="28"/>
          <w:szCs w:val="28"/>
        </w:rPr>
        <w:t>2</w:t>
      </w:r>
      <w:r w:rsidRPr="00A71EC1">
        <w:rPr>
          <w:rFonts w:ascii="Times New Roman" w:hAnsiTheme="minorEastAsia" w:cs="Times New Roman"/>
          <w:b/>
          <w:sz w:val="28"/>
          <w:szCs w:val="28"/>
        </w:rPr>
        <w:t>，阿司匹林或芦丁</w:t>
      </w:r>
      <w:r w:rsidRPr="00A71EC1">
        <w:rPr>
          <w:rFonts w:ascii="Times New Roman" w:hAnsiTheme="minorEastAsia" w:cs="Times New Roman" w:hint="eastAsia"/>
          <w:b/>
          <w:sz w:val="28"/>
          <w:szCs w:val="28"/>
        </w:rPr>
        <w:t>制剂</w:t>
      </w:r>
      <w:r w:rsidRPr="00A71EC1">
        <w:rPr>
          <w:rFonts w:ascii="Times New Roman" w:hAnsiTheme="minorEastAsia" w:cs="Times New Roman"/>
          <w:b/>
          <w:sz w:val="28"/>
          <w:szCs w:val="28"/>
        </w:rPr>
        <w:t>的制备。</w:t>
      </w:r>
    </w:p>
    <w:p w:rsidR="00AF0C08" w:rsidRPr="00E10550" w:rsidRDefault="00A71EC1" w:rsidP="000753C7">
      <w:pPr>
        <w:rPr>
          <w:rFonts w:ascii="Times New Roman" w:hAnsi="Times New Roman" w:cs="Times New Roman"/>
          <w:b/>
          <w:sz w:val="28"/>
          <w:szCs w:val="28"/>
        </w:rPr>
      </w:pPr>
      <w:r w:rsidRPr="00A71EC1">
        <w:rPr>
          <w:rFonts w:ascii="Times New Roman" w:hAnsi="Times New Roman" w:cs="Times New Roman"/>
          <w:b/>
          <w:sz w:val="28"/>
          <w:szCs w:val="28"/>
        </w:rPr>
        <w:t>3</w:t>
      </w:r>
      <w:r w:rsidRPr="00A71EC1">
        <w:rPr>
          <w:rFonts w:ascii="Times New Roman" w:hAnsiTheme="minorEastAsia" w:cs="Times New Roman"/>
          <w:b/>
          <w:sz w:val="28"/>
          <w:szCs w:val="28"/>
        </w:rPr>
        <w:t>，阿司匹林或芦丁</w:t>
      </w:r>
      <w:r w:rsidRPr="00A71EC1">
        <w:rPr>
          <w:rFonts w:ascii="Times New Roman" w:hAnsiTheme="minorEastAsia" w:cs="Times New Roman" w:hint="eastAsia"/>
          <w:b/>
          <w:sz w:val="28"/>
          <w:szCs w:val="28"/>
        </w:rPr>
        <w:t>制剂</w:t>
      </w:r>
      <w:r w:rsidRPr="00A71EC1">
        <w:rPr>
          <w:rFonts w:ascii="Times New Roman" w:hAnsiTheme="minorEastAsia" w:cs="Times New Roman"/>
          <w:b/>
          <w:sz w:val="28"/>
          <w:szCs w:val="28"/>
        </w:rPr>
        <w:t>的</w:t>
      </w:r>
      <w:r w:rsidRPr="00A71EC1">
        <w:rPr>
          <w:rFonts w:ascii="Times New Roman" w:hAnsiTheme="minorEastAsia" w:cs="Times New Roman" w:hint="eastAsia"/>
          <w:b/>
          <w:sz w:val="28"/>
          <w:szCs w:val="28"/>
        </w:rPr>
        <w:t>主要性质考察</w:t>
      </w:r>
      <w:bookmarkStart w:id="0" w:name="_GoBack"/>
      <w:bookmarkEnd w:id="0"/>
      <w:r w:rsidRPr="00A71EC1">
        <w:rPr>
          <w:rFonts w:ascii="Times New Roman" w:hAnsiTheme="minorEastAsia" w:cs="Times New Roman"/>
          <w:b/>
          <w:sz w:val="28"/>
          <w:szCs w:val="28"/>
        </w:rPr>
        <w:t>。</w:t>
      </w:r>
    </w:p>
    <w:p w:rsidR="00AF0C08" w:rsidRPr="00E10550" w:rsidRDefault="00A71EC1" w:rsidP="000753C7">
      <w:pPr>
        <w:rPr>
          <w:rFonts w:ascii="Times New Roman" w:hAnsi="Times New Roman" w:cs="Times New Roman"/>
          <w:b/>
          <w:sz w:val="28"/>
          <w:szCs w:val="28"/>
        </w:rPr>
      </w:pPr>
      <w:r w:rsidRPr="00A71EC1">
        <w:rPr>
          <w:rFonts w:ascii="Times New Roman" w:hAnsiTheme="minorEastAsia" w:cs="Times New Roman"/>
          <w:b/>
          <w:sz w:val="28"/>
          <w:szCs w:val="28"/>
        </w:rPr>
        <w:t>说明</w:t>
      </w:r>
      <w:r w:rsidRPr="00A71EC1">
        <w:rPr>
          <w:rFonts w:ascii="Times New Roman" w:hAnsi="Times New Roman" w:cs="Times New Roman"/>
          <w:b/>
          <w:sz w:val="28"/>
          <w:szCs w:val="28"/>
        </w:rPr>
        <w:t>:</w:t>
      </w:r>
      <w:r w:rsidRPr="00A71EC1">
        <w:rPr>
          <w:rFonts w:ascii="Times New Roman" w:hAnsiTheme="minorEastAsia" w:cs="Times New Roman"/>
          <w:b/>
          <w:sz w:val="28"/>
          <w:szCs w:val="28"/>
        </w:rPr>
        <w:t>实验课成绩将由以上</w:t>
      </w:r>
      <w:r w:rsidRPr="00A71EC1">
        <w:rPr>
          <w:rFonts w:ascii="Times New Roman" w:hAnsi="Times New Roman" w:cs="Times New Roman"/>
          <w:b/>
          <w:sz w:val="28"/>
          <w:szCs w:val="28"/>
        </w:rPr>
        <w:t>3</w:t>
      </w:r>
      <w:r w:rsidRPr="00A71EC1">
        <w:rPr>
          <w:rFonts w:ascii="Times New Roman" w:hAnsiTheme="minorEastAsia" w:cs="Times New Roman"/>
          <w:b/>
          <w:sz w:val="28"/>
          <w:szCs w:val="28"/>
        </w:rPr>
        <w:t>部分综合评分。</w:t>
      </w:r>
    </w:p>
    <w:p w:rsidR="00C95333" w:rsidRDefault="00A71EC1" w:rsidP="005C14A3">
      <w:pPr>
        <w:ind w:firstLine="555"/>
        <w:rPr>
          <w:rFonts w:ascii="Times New Roman" w:hAnsiTheme="minorEastAsia" w:cs="Times New Roman"/>
          <w:b/>
          <w:sz w:val="28"/>
          <w:szCs w:val="28"/>
        </w:rPr>
      </w:pPr>
      <w:r w:rsidRPr="00A71EC1">
        <w:rPr>
          <w:rFonts w:ascii="Times New Roman" w:hAnsiTheme="minorEastAsia" w:cs="Times New Roman"/>
          <w:b/>
          <w:sz w:val="28"/>
          <w:szCs w:val="28"/>
        </w:rPr>
        <w:t>由于课时的限制，设计方案仅提交文本，不运用于实际</w:t>
      </w:r>
      <w:r w:rsidRPr="00A71EC1">
        <w:rPr>
          <w:rFonts w:ascii="Times New Roman" w:hAnsiTheme="minorEastAsia" w:cs="Times New Roman" w:hint="eastAsia"/>
          <w:b/>
          <w:sz w:val="28"/>
          <w:szCs w:val="28"/>
        </w:rPr>
        <w:t>实验课上，正式实验课讲义会在课前</w:t>
      </w:r>
      <w:r w:rsidRPr="00A71EC1">
        <w:rPr>
          <w:rFonts w:ascii="Times New Roman" w:hAnsi="Times New Roman" w:cs="Times New Roman"/>
          <w:b/>
          <w:sz w:val="28"/>
          <w:szCs w:val="28"/>
        </w:rPr>
        <w:t>1</w:t>
      </w:r>
      <w:r w:rsidRPr="00A71EC1">
        <w:rPr>
          <w:rFonts w:ascii="Times New Roman" w:hAnsiTheme="minorEastAsia" w:cs="Times New Roman" w:hint="eastAsia"/>
          <w:b/>
          <w:sz w:val="28"/>
          <w:szCs w:val="28"/>
        </w:rPr>
        <w:t>周放到实验教学中心网站上。</w:t>
      </w:r>
    </w:p>
    <w:p w:rsidR="00702AE6" w:rsidRDefault="005C14A3" w:rsidP="005C14A3">
      <w:pPr>
        <w:ind w:firstLine="555"/>
        <w:rPr>
          <w:rFonts w:ascii="Times New Roman" w:hAnsiTheme="minorEastAsia" w:cs="Times New Roman" w:hint="eastAsia"/>
          <w:b/>
          <w:sz w:val="28"/>
          <w:szCs w:val="28"/>
        </w:rPr>
      </w:pPr>
      <w:r>
        <w:rPr>
          <w:rFonts w:ascii="Times New Roman" w:hAnsiTheme="minorEastAsia" w:cs="Times New Roman" w:hint="eastAsia"/>
          <w:b/>
          <w:sz w:val="28"/>
          <w:szCs w:val="28"/>
        </w:rPr>
        <w:t>2</w:t>
      </w:r>
      <w:r>
        <w:rPr>
          <w:rFonts w:ascii="Times New Roman" w:hAnsiTheme="minorEastAsia" w:cs="Times New Roman" w:hint="eastAsia"/>
          <w:b/>
          <w:sz w:val="28"/>
          <w:szCs w:val="28"/>
        </w:rPr>
        <w:t>人</w:t>
      </w:r>
      <w:r>
        <w:rPr>
          <w:rFonts w:ascii="Times New Roman" w:hAnsiTheme="minorEastAsia" w:cs="Times New Roman" w:hint="eastAsia"/>
          <w:b/>
          <w:sz w:val="28"/>
          <w:szCs w:val="28"/>
        </w:rPr>
        <w:t>/</w:t>
      </w:r>
      <w:r>
        <w:rPr>
          <w:rFonts w:ascii="Times New Roman" w:hAnsiTheme="minorEastAsia" w:cs="Times New Roman" w:hint="eastAsia"/>
          <w:b/>
          <w:sz w:val="28"/>
          <w:szCs w:val="28"/>
        </w:rPr>
        <w:t>组，提交一份设计方案。</w:t>
      </w:r>
    </w:p>
    <w:p w:rsidR="004533F0" w:rsidRPr="00E10550" w:rsidRDefault="00702AE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Theme="minorEastAsia" w:cs="Times New Roman" w:hint="eastAsia"/>
          <w:b/>
          <w:sz w:val="28"/>
          <w:szCs w:val="28"/>
        </w:rPr>
        <w:t xml:space="preserve">   </w:t>
      </w:r>
      <w:r>
        <w:rPr>
          <w:rFonts w:ascii="Times New Roman" w:hAnsiTheme="minorEastAsia" w:cs="Times New Roman" w:hint="eastAsia"/>
          <w:b/>
          <w:sz w:val="28"/>
          <w:szCs w:val="28"/>
        </w:rPr>
        <w:t>提交地点</w:t>
      </w:r>
      <w:r>
        <w:rPr>
          <w:rFonts w:ascii="Times New Roman" w:hAnsiTheme="minorEastAsia" w:cs="Times New Roman" w:hint="eastAsia"/>
          <w:b/>
          <w:sz w:val="28"/>
          <w:szCs w:val="28"/>
        </w:rPr>
        <w:t>:</w:t>
      </w:r>
      <w:r>
        <w:rPr>
          <w:rFonts w:ascii="Times New Roman" w:hAnsiTheme="minorEastAsia" w:cs="Times New Roman" w:hint="eastAsia"/>
          <w:b/>
          <w:sz w:val="28"/>
          <w:szCs w:val="28"/>
        </w:rPr>
        <w:t>实验教学中心楼</w:t>
      </w:r>
      <w:r>
        <w:rPr>
          <w:rFonts w:ascii="Times New Roman" w:hAnsiTheme="minorEastAsia" w:cs="Times New Roman" w:hint="eastAsia"/>
          <w:b/>
          <w:sz w:val="28"/>
          <w:szCs w:val="28"/>
        </w:rPr>
        <w:t>101</w:t>
      </w:r>
      <w:r>
        <w:rPr>
          <w:rFonts w:ascii="Times New Roman" w:hAnsiTheme="minorEastAsia" w:cs="Times New Roman" w:hint="eastAsia"/>
          <w:b/>
          <w:sz w:val="28"/>
          <w:szCs w:val="28"/>
        </w:rPr>
        <w:t>室外间</w:t>
      </w:r>
      <w:r>
        <w:rPr>
          <w:rFonts w:ascii="Times New Roman" w:hAnsiTheme="minorEastAsia" w:cs="Times New Roman" w:hint="eastAsia"/>
          <w:b/>
          <w:sz w:val="28"/>
          <w:szCs w:val="28"/>
        </w:rPr>
        <w:t xml:space="preserve"> </w:t>
      </w:r>
      <w:r>
        <w:rPr>
          <w:rFonts w:ascii="Times New Roman" w:hAnsiTheme="minorEastAsia" w:cs="Times New Roman" w:hint="eastAsia"/>
          <w:b/>
          <w:sz w:val="28"/>
          <w:szCs w:val="28"/>
        </w:rPr>
        <w:t>丁庭波老师</w:t>
      </w:r>
    </w:p>
    <w:p w:rsidR="0056743E" w:rsidRPr="00E10550" w:rsidRDefault="00A71EC1">
      <w:pPr>
        <w:rPr>
          <w:rFonts w:ascii="Times New Roman" w:hAnsi="Times New Roman" w:cs="Times New Roman"/>
          <w:sz w:val="28"/>
          <w:szCs w:val="28"/>
        </w:rPr>
      </w:pPr>
      <w:r w:rsidRPr="00A71EC1">
        <w:rPr>
          <w:rFonts w:ascii="Times New Roman" w:hAnsiTheme="minorEastAsia" w:cs="Times New Roman"/>
          <w:b/>
          <w:sz w:val="28"/>
          <w:szCs w:val="28"/>
        </w:rPr>
        <w:t>带</w:t>
      </w:r>
      <w:proofErr w:type="gramStart"/>
      <w:r w:rsidRPr="00A71EC1">
        <w:rPr>
          <w:rFonts w:ascii="Times New Roman" w:hAnsiTheme="minorEastAsia" w:cs="Times New Roman"/>
          <w:b/>
          <w:sz w:val="28"/>
          <w:szCs w:val="28"/>
        </w:rPr>
        <w:t>教老师</w:t>
      </w:r>
      <w:proofErr w:type="gramEnd"/>
      <w:r w:rsidRPr="00A71EC1">
        <w:rPr>
          <w:rFonts w:ascii="Times New Roman" w:hAnsiTheme="minorEastAsia" w:cs="Times New Roman"/>
          <w:b/>
          <w:sz w:val="28"/>
          <w:szCs w:val="28"/>
        </w:rPr>
        <w:t>联系方式：</w:t>
      </w:r>
      <w:r w:rsidRPr="00A71EC1">
        <w:rPr>
          <w:rFonts w:ascii="Times New Roman" w:hAnsiTheme="minorEastAsia" w:cs="Times New Roman"/>
          <w:sz w:val="28"/>
          <w:szCs w:val="28"/>
        </w:rPr>
        <w:t>卢懿</w:t>
      </w:r>
      <w:r w:rsidRPr="00A71EC1">
        <w:rPr>
          <w:rFonts w:ascii="Times New Roman" w:hAnsi="Times New Roman" w:cs="Times New Roman"/>
          <w:sz w:val="28"/>
          <w:szCs w:val="28"/>
        </w:rPr>
        <w:t xml:space="preserve">  51980084   </w:t>
      </w:r>
      <w:r w:rsidRPr="00A71EC1">
        <w:rPr>
          <w:rFonts w:ascii="Times New Roman" w:hAnsi="Times New Roman" w:cs="Times New Roman"/>
          <w:kern w:val="0"/>
          <w:sz w:val="28"/>
          <w:szCs w:val="28"/>
        </w:rPr>
        <w:t>fd_luyi@fudan.edu.cn</w:t>
      </w:r>
    </w:p>
    <w:p w:rsidR="00AF0C08" w:rsidRPr="00AF0C08" w:rsidRDefault="00A71EC1">
      <w:pPr>
        <w:rPr>
          <w:rFonts w:ascii="Times New Roman" w:hAnsi="Times New Roman" w:cs="Times New Roman"/>
          <w:sz w:val="24"/>
          <w:szCs w:val="24"/>
        </w:rPr>
      </w:pPr>
      <w:r w:rsidRPr="00A71EC1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702AE6">
        <w:rPr>
          <w:rFonts w:ascii="Times New Roman" w:hAnsi="Times New Roman" w:cs="Times New Roman" w:hint="eastAsia"/>
          <w:sz w:val="28"/>
          <w:szCs w:val="28"/>
        </w:rPr>
        <w:t xml:space="preserve">  </w:t>
      </w:r>
      <w:r w:rsidR="00702AE6">
        <w:rPr>
          <w:rFonts w:ascii="Times New Roman" w:hAnsiTheme="minorEastAsia" w:cs="Times New Roman" w:hint="eastAsia"/>
          <w:sz w:val="28"/>
          <w:szCs w:val="28"/>
        </w:rPr>
        <w:t>丁庭波</w:t>
      </w:r>
      <w:r w:rsidR="00702AE6">
        <w:rPr>
          <w:rFonts w:ascii="Times New Roman" w:hAnsi="Times New Roman" w:cs="Times New Roman" w:hint="eastAsia"/>
          <w:sz w:val="28"/>
          <w:szCs w:val="28"/>
        </w:rPr>
        <w:t xml:space="preserve"> 51980142</w:t>
      </w:r>
      <w:r w:rsidRPr="00A71EC1">
        <w:rPr>
          <w:rFonts w:ascii="Times New Roman" w:hAnsi="Times New Roman" w:cs="Times New Roman"/>
          <w:sz w:val="28"/>
          <w:szCs w:val="28"/>
        </w:rPr>
        <w:t xml:space="preserve"> </w:t>
      </w:r>
      <w:r w:rsidR="00702AE6"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="00702AE6" w:rsidRPr="00702AE6">
        <w:rPr>
          <w:rFonts w:ascii="Times New Roman" w:hAnsi="Times New Roman" w:cs="Times New Roman"/>
          <w:sz w:val="28"/>
          <w:szCs w:val="28"/>
        </w:rPr>
        <w:t>tbding@shmu.edu.cn</w:t>
      </w:r>
    </w:p>
    <w:sectPr w:rsidR="00AF0C08" w:rsidRPr="00AF0C08" w:rsidSect="00CB45B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D17AA" w:rsidRDefault="000D17AA" w:rsidP="00A21909">
      <w:r>
        <w:separator/>
      </w:r>
    </w:p>
  </w:endnote>
  <w:endnote w:type="continuationSeparator" w:id="0">
    <w:p w:rsidR="000D17AA" w:rsidRDefault="000D17AA" w:rsidP="00A2190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D17AA" w:rsidRDefault="000D17AA" w:rsidP="00A21909">
      <w:r>
        <w:separator/>
      </w:r>
    </w:p>
  </w:footnote>
  <w:footnote w:type="continuationSeparator" w:id="0">
    <w:p w:rsidR="000D17AA" w:rsidRDefault="000D17AA" w:rsidP="00A21909">
      <w:r>
        <w:continuationSeparator/>
      </w:r>
    </w:p>
  </w:footnote>
</w:footnote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Yi Lu">
    <w15:presenceInfo w15:providerId="Windows Live" w15:userId="307966d8c214b2a4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trackRevision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355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21909"/>
    <w:rsid w:val="0001730A"/>
    <w:rsid w:val="000753C7"/>
    <w:rsid w:val="00090C12"/>
    <w:rsid w:val="000D17AA"/>
    <w:rsid w:val="00107DB9"/>
    <w:rsid w:val="001903ED"/>
    <w:rsid w:val="001A5389"/>
    <w:rsid w:val="001E1C7D"/>
    <w:rsid w:val="0025514F"/>
    <w:rsid w:val="002C7063"/>
    <w:rsid w:val="0038434A"/>
    <w:rsid w:val="003C05ED"/>
    <w:rsid w:val="004533F0"/>
    <w:rsid w:val="004B5102"/>
    <w:rsid w:val="00522E30"/>
    <w:rsid w:val="005270BB"/>
    <w:rsid w:val="005317CA"/>
    <w:rsid w:val="005428FA"/>
    <w:rsid w:val="0056743E"/>
    <w:rsid w:val="005C14A3"/>
    <w:rsid w:val="005E29CD"/>
    <w:rsid w:val="00632AD1"/>
    <w:rsid w:val="00652499"/>
    <w:rsid w:val="006646F0"/>
    <w:rsid w:val="00686881"/>
    <w:rsid w:val="00702AE6"/>
    <w:rsid w:val="00725FAA"/>
    <w:rsid w:val="0073320E"/>
    <w:rsid w:val="00737C2E"/>
    <w:rsid w:val="007C2A74"/>
    <w:rsid w:val="00821301"/>
    <w:rsid w:val="00897EC8"/>
    <w:rsid w:val="008B7423"/>
    <w:rsid w:val="009278CA"/>
    <w:rsid w:val="009D4DEB"/>
    <w:rsid w:val="009E39B9"/>
    <w:rsid w:val="009F5E4F"/>
    <w:rsid w:val="00A21909"/>
    <w:rsid w:val="00A71EC1"/>
    <w:rsid w:val="00A875EE"/>
    <w:rsid w:val="00A916DA"/>
    <w:rsid w:val="00AD6D26"/>
    <w:rsid w:val="00AF0C08"/>
    <w:rsid w:val="00B149B4"/>
    <w:rsid w:val="00B34F3D"/>
    <w:rsid w:val="00B450D5"/>
    <w:rsid w:val="00B733E8"/>
    <w:rsid w:val="00BD429D"/>
    <w:rsid w:val="00C12891"/>
    <w:rsid w:val="00C53AD0"/>
    <w:rsid w:val="00C615DE"/>
    <w:rsid w:val="00C921B5"/>
    <w:rsid w:val="00C95333"/>
    <w:rsid w:val="00C96A48"/>
    <w:rsid w:val="00CB45B6"/>
    <w:rsid w:val="00CE54C8"/>
    <w:rsid w:val="00CF47DD"/>
    <w:rsid w:val="00D1341A"/>
    <w:rsid w:val="00DB135F"/>
    <w:rsid w:val="00DE657A"/>
    <w:rsid w:val="00DF7CA8"/>
    <w:rsid w:val="00E10550"/>
    <w:rsid w:val="00E37789"/>
    <w:rsid w:val="00E548F7"/>
    <w:rsid w:val="00E63E9F"/>
    <w:rsid w:val="00E64470"/>
    <w:rsid w:val="00EB2C80"/>
    <w:rsid w:val="00EE71EC"/>
    <w:rsid w:val="00EE72FD"/>
    <w:rsid w:val="00F03725"/>
    <w:rsid w:val="00F30954"/>
    <w:rsid w:val="00F800BE"/>
    <w:rsid w:val="00FE5A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45B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A2190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A21909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A2190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A21909"/>
    <w:rPr>
      <w:sz w:val="18"/>
      <w:szCs w:val="18"/>
    </w:rPr>
  </w:style>
  <w:style w:type="paragraph" w:styleId="a5">
    <w:name w:val="List Paragraph"/>
    <w:basedOn w:val="a"/>
    <w:uiPriority w:val="34"/>
    <w:qFormat/>
    <w:rsid w:val="001E1C7D"/>
    <w:pPr>
      <w:ind w:firstLineChars="200" w:firstLine="420"/>
    </w:pPr>
  </w:style>
  <w:style w:type="character" w:styleId="a6">
    <w:name w:val="Hyperlink"/>
    <w:basedOn w:val="a0"/>
    <w:uiPriority w:val="99"/>
    <w:unhideWhenUsed/>
    <w:rsid w:val="0056743E"/>
    <w:rPr>
      <w:color w:val="0000FF" w:themeColor="hyperlink"/>
      <w:u w:val="single"/>
    </w:rPr>
  </w:style>
  <w:style w:type="table" w:styleId="a7">
    <w:name w:val="Table Grid"/>
    <w:basedOn w:val="a1"/>
    <w:uiPriority w:val="59"/>
    <w:rsid w:val="0056743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Char1"/>
    <w:uiPriority w:val="99"/>
    <w:semiHidden/>
    <w:unhideWhenUsed/>
    <w:rsid w:val="00E10550"/>
    <w:rPr>
      <w:sz w:val="18"/>
      <w:szCs w:val="18"/>
    </w:rPr>
  </w:style>
  <w:style w:type="character" w:customStyle="1" w:styleId="Char1">
    <w:name w:val="批注框文本 Char"/>
    <w:basedOn w:val="a0"/>
    <w:link w:val="a8"/>
    <w:uiPriority w:val="99"/>
    <w:semiHidden/>
    <w:rsid w:val="00E10550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274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43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319937">
          <w:marLeft w:val="0"/>
          <w:marRight w:val="0"/>
          <w:marTop w:val="0"/>
          <w:marBottom w:val="0"/>
          <w:divBdr>
            <w:top w:val="single" w:sz="2" w:space="5" w:color="979797"/>
            <w:left w:val="single" w:sz="2" w:space="0" w:color="979797"/>
            <w:bottom w:val="single" w:sz="2" w:space="3" w:color="979797"/>
            <w:right w:val="single" w:sz="2" w:space="0" w:color="979797"/>
          </w:divBdr>
          <w:divsChild>
            <w:div w:id="2010055597">
              <w:marLeft w:val="0"/>
              <w:marRight w:val="50"/>
              <w:marTop w:val="70"/>
              <w:marBottom w:val="0"/>
              <w:divBdr>
                <w:top w:val="single" w:sz="4" w:space="1" w:color="C3D4E6"/>
                <w:left w:val="single" w:sz="4" w:space="5" w:color="C3D4E6"/>
                <w:bottom w:val="single" w:sz="4" w:space="1" w:color="C3D4E6"/>
                <w:right w:val="single" w:sz="4" w:space="13" w:color="C3D4E6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11/relationships/people" Target="peop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A6F8831-E029-4EA0-882C-5382B0D056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172</TotalTime>
  <Pages>1</Pages>
  <Words>85</Words>
  <Characters>490</Characters>
  <Application>Microsoft Office Word</Application>
  <DocSecurity>0</DocSecurity>
  <Lines>4</Lines>
  <Paragraphs>1</Paragraphs>
  <ScaleCrop>false</ScaleCrop>
  <Company/>
  <LinksUpToDate>false</LinksUpToDate>
  <CharactersWithSpaces>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wyq</dc:creator>
  <cp:keywords/>
  <dc:description/>
  <cp:lastModifiedBy>wyq</cp:lastModifiedBy>
  <cp:revision>39</cp:revision>
  <dcterms:created xsi:type="dcterms:W3CDTF">2014-10-15T06:04:00Z</dcterms:created>
  <dcterms:modified xsi:type="dcterms:W3CDTF">2018-09-06T05:22:00Z</dcterms:modified>
</cp:coreProperties>
</file>