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F1" w:rsidRDefault="00805FF1" w:rsidP="00805FF1">
      <w:pPr>
        <w:ind w:firstLine="480"/>
      </w:pPr>
      <w:r>
        <w:rPr>
          <w:rFonts w:hint="eastAsia"/>
        </w:rPr>
        <w:t>实验</w:t>
      </w:r>
      <w:r>
        <w:t xml:space="preserve">1 </w:t>
      </w:r>
      <w:r>
        <w:rPr>
          <w:rFonts w:hint="eastAsia"/>
        </w:rPr>
        <w:t>根茎叶的外形及其变态</w:t>
      </w:r>
    </w:p>
    <w:p w:rsidR="00805FF1" w:rsidRDefault="00805FF1" w:rsidP="00805FF1">
      <w:pPr>
        <w:ind w:left="480"/>
      </w:pPr>
      <w:r>
        <w:rPr>
          <w:rFonts w:hint="eastAsia"/>
        </w:rPr>
        <w:t>要求：</w:t>
      </w:r>
    </w:p>
    <w:p w:rsidR="00805FF1" w:rsidRDefault="00805FF1" w:rsidP="00805FF1">
      <w:pPr>
        <w:numPr>
          <w:ilvl w:val="0"/>
          <w:numId w:val="1"/>
        </w:numPr>
      </w:pPr>
      <w:r>
        <w:rPr>
          <w:rFonts w:hint="eastAsia"/>
        </w:rPr>
        <w:t>了解根、茎、叶的外部形态特征</w:t>
      </w:r>
    </w:p>
    <w:p w:rsidR="00805FF1" w:rsidRDefault="00805FF1" w:rsidP="00805FF1">
      <w:pPr>
        <w:numPr>
          <w:ilvl w:val="0"/>
          <w:numId w:val="1"/>
        </w:numPr>
      </w:pPr>
      <w:r>
        <w:rPr>
          <w:rFonts w:hint="eastAsia"/>
        </w:rPr>
        <w:t>识别各种变态的根、茎、叶</w:t>
      </w:r>
    </w:p>
    <w:p w:rsidR="00805FF1" w:rsidRDefault="00805FF1" w:rsidP="00805FF1">
      <w:pPr>
        <w:ind w:left="480"/>
      </w:pPr>
      <w:r>
        <w:rPr>
          <w:rFonts w:hint="eastAsia"/>
        </w:rPr>
        <w:t>实验材料：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</w:rPr>
        <w:t>樱花枝条；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  <w:b/>
        </w:rPr>
        <w:t>马铃薯</w:t>
      </w:r>
      <w:r>
        <w:rPr>
          <w:rFonts w:hint="eastAsia"/>
        </w:rPr>
        <w:t>块茎；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  <w:b/>
        </w:rPr>
        <w:t>生姜</w:t>
      </w:r>
      <w:r>
        <w:rPr>
          <w:rFonts w:hint="eastAsia"/>
        </w:rPr>
        <w:t>根茎；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  <w:b/>
        </w:rPr>
        <w:t>荸荠</w:t>
      </w:r>
      <w:r>
        <w:rPr>
          <w:rFonts w:hint="eastAsia"/>
        </w:rPr>
        <w:t>球茎；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  <w:b/>
        </w:rPr>
        <w:t>洋葱</w:t>
      </w:r>
      <w:r>
        <w:rPr>
          <w:rFonts w:hint="eastAsia"/>
        </w:rPr>
        <w:t>鳞茎；</w:t>
      </w:r>
    </w:p>
    <w:p w:rsidR="00805FF1" w:rsidRDefault="00805FF1" w:rsidP="00805FF1">
      <w:pPr>
        <w:numPr>
          <w:ilvl w:val="0"/>
          <w:numId w:val="2"/>
        </w:numPr>
      </w:pPr>
      <w:r>
        <w:rPr>
          <w:rFonts w:hint="eastAsia"/>
        </w:rPr>
        <w:t>叶子标本一套（</w:t>
      </w:r>
      <w:r>
        <w:t>1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号）</w:t>
      </w:r>
    </w:p>
    <w:p w:rsidR="00805FF1" w:rsidRDefault="00805FF1" w:rsidP="00805FF1">
      <w:pPr>
        <w:ind w:firstLine="480"/>
      </w:pPr>
      <w:r>
        <w:rPr>
          <w:rFonts w:hint="eastAsia"/>
        </w:rPr>
        <w:t>公用实验材料：</w:t>
      </w:r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</w:rPr>
        <w:t>紫胡</w:t>
      </w:r>
    </w:p>
    <w:p w:rsidR="00805FF1" w:rsidRDefault="00805FF1" w:rsidP="00805FF1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早熟</w:t>
      </w:r>
      <w:proofErr w:type="gramStart"/>
      <w:r>
        <w:rPr>
          <w:rFonts w:hint="eastAsia"/>
          <w:b/>
        </w:rPr>
        <w:t>禾</w:t>
      </w:r>
      <w:proofErr w:type="gramEnd"/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</w:rPr>
        <w:t>百部</w:t>
      </w:r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  <w:b/>
        </w:rPr>
        <w:t>胡萝卜</w:t>
      </w:r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  <w:b/>
        </w:rPr>
        <w:t>吊兰</w:t>
      </w:r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</w:rPr>
        <w:t>枸桔</w:t>
      </w:r>
    </w:p>
    <w:p w:rsidR="00805FF1" w:rsidRDefault="00805FF1" w:rsidP="00805FF1">
      <w:pPr>
        <w:numPr>
          <w:ilvl w:val="0"/>
          <w:numId w:val="3"/>
        </w:numPr>
      </w:pPr>
      <w:r>
        <w:rPr>
          <w:rFonts w:hint="eastAsia"/>
        </w:rPr>
        <w:t>葡萄</w:t>
      </w:r>
    </w:p>
    <w:p w:rsidR="00805FF1" w:rsidRPr="00805FF1" w:rsidRDefault="00805FF1" w:rsidP="00805FF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b/>
        </w:rPr>
        <w:t>豌豆苗</w:t>
      </w:r>
    </w:p>
    <w:p w:rsidR="00805FF1" w:rsidRDefault="00805FF1" w:rsidP="00805FF1">
      <w:pPr>
        <w:ind w:left="480"/>
      </w:pPr>
      <w:r>
        <w:rPr>
          <w:rFonts w:hint="eastAsia"/>
          <w:b/>
        </w:rPr>
        <w:t>示教材料：</w:t>
      </w:r>
      <w:r>
        <w:rPr>
          <w:rFonts w:hint="eastAsia"/>
        </w:rPr>
        <w:t>叶子标本一套（</w:t>
      </w:r>
      <w:r>
        <w:t>1</w:t>
      </w:r>
      <w:r>
        <w:rPr>
          <w:rFonts w:hint="eastAsia"/>
        </w:rPr>
        <w:t>－</w:t>
      </w:r>
      <w:r>
        <w:t>8</w:t>
      </w:r>
      <w:r>
        <w:rPr>
          <w:rFonts w:hint="eastAsia"/>
        </w:rPr>
        <w:t>号）</w:t>
      </w:r>
    </w:p>
    <w:p w:rsidR="00805FF1" w:rsidRDefault="00805FF1" w:rsidP="00805FF1">
      <w:pPr>
        <w:ind w:firstLine="480"/>
      </w:pPr>
      <w:r>
        <w:rPr>
          <w:rFonts w:hint="eastAsia"/>
        </w:rPr>
        <w:t>作业：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画出樱花枝条外形，并标出顶芽、侧芽、芽鳞痕、叶痕、节和节间。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画出马铃薯块茎的外形，并标出芽和退化的叶痕。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画出生姜的根茎外形，并标出顶芽、节和节间。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画出荸荠球茎的外形，并标出顶芽、侧芽、节、节间和鳞叶。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画出洋葱鳞茎的纵切面外形，并标出顶芽、鳞茎盘、鳞叶。</w:t>
      </w:r>
    </w:p>
    <w:p w:rsidR="00805FF1" w:rsidRDefault="00805FF1" w:rsidP="00805FF1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观察</w:t>
      </w:r>
      <w:r>
        <w:rPr>
          <w:rFonts w:hint="eastAsia"/>
        </w:rPr>
        <w:t>2</w:t>
      </w:r>
      <w:r>
        <w:rPr>
          <w:rFonts w:hint="eastAsia"/>
        </w:rPr>
        <w:t>套叶子标本，标明单叶或复叶，并写出复叶为何种分裂方式。</w:t>
      </w:r>
    </w:p>
    <w:p w:rsidR="00805FF1" w:rsidRDefault="00805FF1" w:rsidP="00805FF1">
      <w:pPr>
        <w:numPr>
          <w:ilvl w:val="0"/>
          <w:numId w:val="4"/>
        </w:numPr>
      </w:pPr>
      <w:r>
        <w:rPr>
          <w:rFonts w:hint="eastAsia"/>
        </w:rPr>
        <w:t>写出公用实验材料</w:t>
      </w:r>
      <w:r>
        <w:rPr>
          <w:rFonts w:hint="eastAsia"/>
        </w:rPr>
        <w:t>1-2</w:t>
      </w:r>
      <w:r>
        <w:rPr>
          <w:rFonts w:hint="eastAsia"/>
        </w:rPr>
        <w:t>的根系类别；写出材料</w:t>
      </w:r>
      <w:r>
        <w:rPr>
          <w:rFonts w:hint="eastAsia"/>
        </w:rPr>
        <w:t>3-8</w:t>
      </w:r>
      <w:r>
        <w:rPr>
          <w:rFonts w:hint="eastAsia"/>
        </w:rPr>
        <w:t>属于何种变态类型？</w:t>
      </w:r>
    </w:p>
    <w:p w:rsidR="007261B9" w:rsidRPr="00805FF1" w:rsidRDefault="007261B9"/>
    <w:sectPr w:rsidR="007261B9" w:rsidRPr="00805FF1" w:rsidSect="0072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3B0"/>
    <w:multiLevelType w:val="hybridMultilevel"/>
    <w:tmpl w:val="34A0672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7190"/>
    <w:multiLevelType w:val="hybridMultilevel"/>
    <w:tmpl w:val="DDFEF5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F4949"/>
    <w:multiLevelType w:val="hybridMultilevel"/>
    <w:tmpl w:val="13C835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B2D50"/>
    <w:multiLevelType w:val="hybridMultilevel"/>
    <w:tmpl w:val="0F52149E"/>
    <w:lvl w:ilvl="0" w:tplc="24A6599A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FF1"/>
    <w:rsid w:val="007261B9"/>
    <w:rsid w:val="0080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复旦大学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2013-03-26T00:40:00Z</dcterms:created>
  <dcterms:modified xsi:type="dcterms:W3CDTF">2013-03-26T00:44:00Z</dcterms:modified>
</cp:coreProperties>
</file>